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97" w:rsidRDefault="00004BFE">
      <w:pPr>
        <w:rPr>
          <w:b/>
        </w:rPr>
      </w:pPr>
      <w:bookmarkStart w:id="0" w:name="_GoBack"/>
      <w:bookmarkEnd w:id="0"/>
      <w:r>
        <w:rPr>
          <w:b/>
        </w:rPr>
        <w:t xml:space="preserve">COMISSÃO NACIONAL DE PONTOS DE CULTURA – </w:t>
      </w:r>
      <w:proofErr w:type="spellStart"/>
      <w:r>
        <w:rPr>
          <w:b/>
        </w:rPr>
        <w:t>CNPdC</w:t>
      </w:r>
      <w:proofErr w:type="spellEnd"/>
    </w:p>
    <w:p w:rsidR="00004BFE" w:rsidRDefault="00004BFE">
      <w:pPr>
        <w:rPr>
          <w:b/>
        </w:rPr>
      </w:pPr>
    </w:p>
    <w:p w:rsidR="00004BFE" w:rsidRDefault="00004BFE">
      <w:pPr>
        <w:rPr>
          <w:b/>
        </w:rPr>
      </w:pPr>
      <w:r>
        <w:rPr>
          <w:b/>
        </w:rPr>
        <w:t>GT MEMÓRIA E MUSEOLOGIA SOCIAL</w:t>
      </w:r>
    </w:p>
    <w:p w:rsidR="00004BFE" w:rsidRDefault="00004BFE">
      <w:pPr>
        <w:rPr>
          <w:b/>
        </w:rPr>
      </w:pPr>
      <w:r>
        <w:rPr>
          <w:b/>
        </w:rPr>
        <w:t>PLANO DE TRABALHO</w:t>
      </w:r>
    </w:p>
    <w:p w:rsidR="00004BFE" w:rsidRDefault="00004BFE">
      <w:pPr>
        <w:rPr>
          <w:b/>
        </w:rPr>
      </w:pPr>
    </w:p>
    <w:p w:rsidR="00004BFE" w:rsidRDefault="00004BFE">
      <w:pPr>
        <w:rPr>
          <w:b/>
        </w:rPr>
      </w:pPr>
      <w:r>
        <w:rPr>
          <w:b/>
        </w:rPr>
        <w:t>1 – FORMATO DE REPRESENTAÇÃO E NOMES DA NOVA GESTÃO</w:t>
      </w:r>
    </w:p>
    <w:p w:rsidR="00004BFE" w:rsidRDefault="00004BFE">
      <w:r>
        <w:t xml:space="preserve">Colegiado, composto por cinco membros que se revezarão nas reuniões da </w:t>
      </w:r>
      <w:proofErr w:type="spellStart"/>
      <w:r>
        <w:t>CNPdC</w:t>
      </w:r>
      <w:proofErr w:type="spellEnd"/>
      <w:r>
        <w:t>.</w:t>
      </w:r>
    </w:p>
    <w:p w:rsidR="00004BFE" w:rsidRDefault="00004BFE">
      <w:r>
        <w:t>1 – Claudia Rose Ribeiro da Silva, RJ</w:t>
      </w:r>
    </w:p>
    <w:p w:rsidR="00004BFE" w:rsidRDefault="00004BFE">
      <w:proofErr w:type="gramStart"/>
      <w:r>
        <w:t>2  -</w:t>
      </w:r>
      <w:proofErr w:type="gramEnd"/>
      <w:r>
        <w:t xml:space="preserve"> José de </w:t>
      </w:r>
      <w:proofErr w:type="spellStart"/>
      <w:r>
        <w:t>Arimatéa</w:t>
      </w:r>
      <w:proofErr w:type="spellEnd"/>
      <w:r>
        <w:t xml:space="preserve"> de Vasconcelos Teixeira, AL</w:t>
      </w:r>
    </w:p>
    <w:p w:rsidR="00004BFE" w:rsidRDefault="00004BFE">
      <w:r>
        <w:t>3 – Viviane Conceição Rodrigues, AL</w:t>
      </w:r>
    </w:p>
    <w:p w:rsidR="00004BFE" w:rsidRDefault="00004BFE">
      <w:r>
        <w:t>4 – Sandra Costa Siaines de Castro, RJ</w:t>
      </w:r>
    </w:p>
    <w:p w:rsidR="00004BFE" w:rsidRDefault="00004BFE">
      <w:r>
        <w:t xml:space="preserve">5 – </w:t>
      </w:r>
      <w:proofErr w:type="spellStart"/>
      <w:r>
        <w:t>Coracy</w:t>
      </w:r>
      <w:proofErr w:type="spellEnd"/>
      <w:r>
        <w:t xml:space="preserve"> Coelho </w:t>
      </w:r>
      <w:proofErr w:type="spellStart"/>
      <w:r>
        <w:t>Chavante</w:t>
      </w:r>
      <w:proofErr w:type="spellEnd"/>
      <w:r>
        <w:t>, DF</w:t>
      </w:r>
    </w:p>
    <w:p w:rsidR="00004BFE" w:rsidRDefault="00004BFE"/>
    <w:p w:rsidR="00004BFE" w:rsidRDefault="00004BFE">
      <w:pPr>
        <w:rPr>
          <w:b/>
        </w:rPr>
      </w:pPr>
      <w:r>
        <w:rPr>
          <w:b/>
        </w:rPr>
        <w:t>II – ESTRATÉGIAS DE ARTICULAÇÃO E COMUNICAÇÃO</w:t>
      </w:r>
    </w:p>
    <w:p w:rsidR="00004BFE" w:rsidRDefault="00A22B1E">
      <w:r>
        <w:t xml:space="preserve">. </w:t>
      </w:r>
      <w:r w:rsidR="00004BFE">
        <w:t xml:space="preserve"> Realizar reuniões por equipe;</w:t>
      </w:r>
    </w:p>
    <w:p w:rsidR="00004BFE" w:rsidRDefault="00A22B1E">
      <w:r>
        <w:t xml:space="preserve">. </w:t>
      </w:r>
      <w:r w:rsidR="00004BFE">
        <w:t xml:space="preserve"> Criar um grupo e uma comunidade virtual;</w:t>
      </w:r>
    </w:p>
    <w:p w:rsidR="00004BFE" w:rsidRDefault="00A22B1E">
      <w:r>
        <w:t xml:space="preserve">. </w:t>
      </w:r>
      <w:r w:rsidR="00004BFE">
        <w:t xml:space="preserve"> Garantir, pelo menos, uma reunião presencial anual.</w:t>
      </w:r>
    </w:p>
    <w:p w:rsidR="00004BFE" w:rsidRDefault="00004BFE"/>
    <w:p w:rsidR="00004BFE" w:rsidRDefault="00004BFE">
      <w:pPr>
        <w:rPr>
          <w:b/>
        </w:rPr>
      </w:pPr>
      <w:r>
        <w:rPr>
          <w:b/>
        </w:rPr>
        <w:t>III – DELIBERAÇÕES TEMÁTICAS</w:t>
      </w:r>
    </w:p>
    <w:p w:rsidR="00004BFE" w:rsidRDefault="00A22B1E">
      <w:r>
        <w:t xml:space="preserve">. </w:t>
      </w:r>
      <w:r w:rsidR="00004BFE">
        <w:t xml:space="preserve"> Identificação e articulação das iniciativas que trabalham com memória e museologia social no Brasil, por meio de blogs, redes sociais e fóruns estaduais;</w:t>
      </w:r>
    </w:p>
    <w:p w:rsidR="00004BFE" w:rsidRDefault="00A22B1E">
      <w:r>
        <w:t xml:space="preserve">. </w:t>
      </w:r>
      <w:r w:rsidR="00004BFE">
        <w:t xml:space="preserve"> Aproximação das redes de memória e museologia social com as redes dos pontos de cultura</w:t>
      </w:r>
    </w:p>
    <w:p w:rsidR="00A22B1E" w:rsidRDefault="00A22B1E"/>
    <w:p w:rsidR="00A22B1E" w:rsidRDefault="00A22B1E">
      <w:pPr>
        <w:rPr>
          <w:b/>
        </w:rPr>
      </w:pPr>
      <w:r>
        <w:rPr>
          <w:b/>
        </w:rPr>
        <w:t>IV – DELIBERAÇÕES NACIONAIS</w:t>
      </w:r>
    </w:p>
    <w:p w:rsidR="00A22B1E" w:rsidRDefault="00A22B1E">
      <w:r>
        <w:t xml:space="preserve">. Que as </w:t>
      </w:r>
      <w:proofErr w:type="spellStart"/>
      <w:r>
        <w:t>deciões</w:t>
      </w:r>
      <w:proofErr w:type="spellEnd"/>
      <w:r>
        <w:t xml:space="preserve"> aprovadas no Plano Nacional Setorial de Museus e no Plano Nacional de Cultura sejam cumpridas no que dizem respeito à memória e museologia social, especialmente pelo Instituto Brasileiro de Museus, Ministério da Cultura e instâncias públicas de cultura nos Estados, Distrito Federal e Municípios;</w:t>
      </w:r>
    </w:p>
    <w:p w:rsidR="00A22B1E" w:rsidRPr="00A22B1E" w:rsidRDefault="00A22B1E">
      <w:r>
        <w:lastRenderedPageBreak/>
        <w:t xml:space="preserve">. Que os projetos de lei Cultura Viva estaduais, distrital e municipais, bem como seus processos de regulamentação, contemplem o saber-fazer das iniciativas de memória e museologia social, garantindo seu reconhecimento, fortalecimento e assegurando a memória enquanto um direito democrático de cidadania. </w:t>
      </w:r>
    </w:p>
    <w:p w:rsidR="00004BFE" w:rsidRPr="00004BFE" w:rsidRDefault="00004BFE"/>
    <w:p w:rsidR="00004BFE" w:rsidRPr="00004BFE" w:rsidRDefault="00004BFE">
      <w:r>
        <w:t xml:space="preserve">- </w:t>
      </w:r>
    </w:p>
    <w:sectPr w:rsidR="00004BFE" w:rsidRPr="00004BFE" w:rsidSect="00637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FE"/>
    <w:rsid w:val="00004BFE"/>
    <w:rsid w:val="00166ABD"/>
    <w:rsid w:val="0029661F"/>
    <w:rsid w:val="004E753E"/>
    <w:rsid w:val="00637B2D"/>
    <w:rsid w:val="00883C5A"/>
    <w:rsid w:val="00914C3E"/>
    <w:rsid w:val="00A22B1E"/>
    <w:rsid w:val="00BE039A"/>
    <w:rsid w:val="00C83CF7"/>
    <w:rsid w:val="00DC0D7D"/>
    <w:rsid w:val="00E6319B"/>
    <w:rsid w:val="00E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B80B4-00F9-4574-BFA7-383A649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2</cp:revision>
  <dcterms:created xsi:type="dcterms:W3CDTF">2015-04-17T12:27:00Z</dcterms:created>
  <dcterms:modified xsi:type="dcterms:W3CDTF">2015-04-17T12:27:00Z</dcterms:modified>
</cp:coreProperties>
</file>