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pacing w:before="0" w:after="45"/>
        <w:jc w:val="center"/>
        <w:rPr>
          <w:color w:val="000000"/>
        </w:rPr>
      </w:pPr>
      <w:r>
        <w:rPr>
          <w:color w:val="000000"/>
        </w:rPr>
      </w:r>
    </w:p>
    <w:p>
      <w:pPr>
        <w:pStyle w:val="TextBody"/>
        <w:spacing w:before="0" w:after="45"/>
        <w:jc w:val="center"/>
        <w:rPr/>
      </w:pPr>
      <w:r>
        <w:rPr/>
      </w:r>
    </w:p>
    <w:p>
      <w:pPr>
        <w:pStyle w:val="TextBody"/>
        <w:spacing w:before="0" w:after="45"/>
        <w:jc w:val="center"/>
        <w:rPr/>
      </w:pPr>
      <w:r>
        <w:rPr/>
      </w:r>
    </w:p>
    <w:p>
      <w:pPr>
        <w:pStyle w:val="TextBody"/>
        <w:spacing w:before="0" w:after="45"/>
        <w:jc w:val="center"/>
        <w:rPr/>
      </w:pPr>
      <w:r>
        <w:rPr/>
      </w:r>
    </w:p>
    <w:p>
      <w:pPr>
        <w:pStyle w:val="TextBody"/>
        <w:spacing w:before="0" w:after="45"/>
        <w:jc w:val="center"/>
        <w:rPr>
          <w:rFonts w:cs="Arial;Helvetica" w:ascii="Arial;Helvetica" w:hAnsi="Arial;Helvetica"/>
          <w:sz w:val="27"/>
        </w:rPr>
      </w:pPr>
      <w:r>
        <w:rPr>
          <w:rFonts w:cs="Arial;Helvetica" w:ascii="Arial;Helvetica" w:hAnsi="Arial;Helvetica"/>
          <w:sz w:val="32"/>
          <w:szCs w:val="32"/>
        </w:rPr>
        <w:t>OUTRAS OPORTUNIDADE PROFISSIONAL</w:t>
      </w:r>
      <w:r>
        <w:rPr>
          <w:rFonts w:cs="Arial;Helvetica" w:ascii="Arial;Helvetica" w:hAnsi="Arial;Helvetica"/>
          <w:sz w:val="27"/>
        </w:rPr>
        <w:t xml:space="preserve"> </w:t>
      </w:r>
    </w:p>
    <w:p>
      <w:pPr>
        <w:pStyle w:val="TextBody"/>
        <w:spacing w:lineRule="auto" w:line="336" w:before="0" w:after="45"/>
        <w:jc w:val="right"/>
        <w:rPr/>
      </w:pPr>
      <w:r>
        <w:rPr/>
      </w:r>
    </w:p>
    <w:p>
      <w:pPr>
        <w:pStyle w:val="TextBody"/>
        <w:spacing w:lineRule="auto" w:line="336" w:before="0" w:after="45"/>
        <w:jc w:val="right"/>
        <w:rPr>
          <w:rFonts w:cs="Arial;Helvetica" w:ascii="Arial" w:hAnsi="Arial"/>
          <w:sz w:val="22"/>
          <w:szCs w:val="22"/>
        </w:rPr>
      </w:pPr>
      <w:r>
        <w:rPr>
          <w:rFonts w:cs="Arial;Helvetica" w:ascii="Arial" w:hAnsi="Arial"/>
          <w:sz w:val="22"/>
          <w:szCs w:val="22"/>
        </w:rPr>
        <w:t xml:space="preserve">Recife, </w:t>
      </w:r>
      <w:r>
        <w:rPr>
          <w:rFonts w:cs="Arial;Helvetica" w:ascii="Arial" w:hAnsi="Arial"/>
          <w:sz w:val="22"/>
          <w:szCs w:val="22"/>
        </w:rPr>
        <w:t>22</w:t>
      </w:r>
      <w:r>
        <w:rPr>
          <w:rFonts w:cs="Arial;Helvetica" w:ascii="Arial" w:hAnsi="Arial"/>
          <w:sz w:val="22"/>
          <w:szCs w:val="22"/>
        </w:rPr>
        <w:t xml:space="preserve"> de junho de 2015.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2" w:tgtFrame="_blank">
        <w:bookmarkStart w:id="0" w:name="yui_3_16_0_1_1435003910592_16769"/>
        <w:bookmarkStart w:id="1" w:name="yui_3_16_0_1_1435003910592_16768"/>
        <w:bookmarkEnd w:id="0"/>
        <w:bookmarkEnd w:id="1"/>
        <w:r>
          <w:rPr>
            <w:rStyle w:val="InternetLink"/>
            <w:rFonts w:ascii="Arial" w:hAnsi="Arial"/>
            <w:sz w:val="22"/>
            <w:szCs w:val="22"/>
          </w:rPr>
          <w:t>SETOR ADMINISTRATIVO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Conhecimento em Excel avançado, pacote Office e rede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Curso superior completo ou em andamento.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 interessados deverão enviar currículos com o título da vaga para: </w:t>
      </w:r>
      <w:bookmarkStart w:id="2" w:name="yui_3_16_0_1_1435003910592_16765"/>
      <w:bookmarkStart w:id="3" w:name="yui_3_16_0_1_1435003910592_16764"/>
      <w:bookmarkEnd w:id="2"/>
      <w:bookmarkEnd w:id="3"/>
      <w:r>
        <w:rPr>
          <w:rFonts w:ascii="Arial" w:hAnsi="Arial"/>
          <w:b/>
          <w:color w:val="0000FF"/>
          <w:sz w:val="22"/>
          <w:szCs w:val="22"/>
        </w:rPr>
        <w:t>recrutatalentos1999@outlook.com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3" w:tgtFrame="_blank">
        <w:bookmarkStart w:id="4" w:name="yui_3_16_0_1_1435003910592_16823"/>
        <w:bookmarkStart w:id="5" w:name="yui_3_16_0_1_1435003910592_16822"/>
        <w:bookmarkEnd w:id="4"/>
        <w:bookmarkEnd w:id="5"/>
        <w:r>
          <w:rPr>
            <w:rStyle w:val="InternetLink"/>
            <w:rFonts w:ascii="Arial" w:hAnsi="Arial"/>
            <w:sz w:val="22"/>
            <w:szCs w:val="22"/>
          </w:rPr>
          <w:t>SUPERVISOR HOSPITALAR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Sexo: indiferente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Empresa: Confidencial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Necessário ter experiência comprovada na área de gestão, preferência na área hospitalar.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Encaminhar pretensão salarial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Escolaridade: superior completo  em  administração, enfermagem, gestão hospitalar  ou áreas afins.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Enviar currículo para: </w:t>
      </w:r>
      <w:bookmarkStart w:id="6" w:name="yui_3_16_0_1_1435003910592_16816"/>
      <w:bookmarkStart w:id="7" w:name="yui_3_16_0_1_1435003910592_16815"/>
      <w:bookmarkEnd w:id="6"/>
      <w:bookmarkEnd w:id="7"/>
      <w:r>
        <w:rPr>
          <w:rFonts w:ascii="Arial" w:hAnsi="Arial"/>
          <w:b/>
          <w:color w:val="0000FF"/>
          <w:sz w:val="22"/>
          <w:szCs w:val="22"/>
        </w:rPr>
        <w:t>talentos.selecao.2014@gmail.com</w:t>
      </w:r>
      <w:r>
        <w:rPr>
          <w:rFonts w:ascii="Arial" w:hAnsi="Arial"/>
          <w:sz w:val="22"/>
          <w:szCs w:val="22"/>
        </w:rPr>
        <w:t> até o dia 22/06/2015, informar a vaga no assunto do e-mail.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4" w:tgtFrame="_blank">
        <w:bookmarkStart w:id="8" w:name="yui_3_16_0_1_1435003910592_16808"/>
        <w:bookmarkStart w:id="9" w:name="yui_3_16_0_1_1435003910592_16851"/>
        <w:bookmarkEnd w:id="8"/>
        <w:bookmarkEnd w:id="9"/>
        <w:r>
          <w:rPr>
            <w:rStyle w:val="InternetLink"/>
            <w:rFonts w:ascii="Arial" w:hAnsi="Arial"/>
            <w:sz w:val="22"/>
            <w:szCs w:val="22"/>
          </w:rPr>
          <w:t>TÉCNICO ELETRÔNICA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Empresa contrata profissional com curso técnico completo em eletrônica ou automação, e experiência na área de automação industrial. Atividades a executar: manutenções preventivas e corretivas em inversores, soft-starters, nobreaks, instalações de equipamentos eletrônicos, entre outras atividades da função.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Salário de R$ 2.000,00 acrescidos de benefícios ( plano de saúde, plano odontológico e vale transporte).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>Os interessados devem enviar currículo por e-mail: fato</w:t>
      </w:r>
      <w:bookmarkStart w:id="10" w:name="yui_3_16_0_1_1435003910592_16858"/>
      <w:bookmarkStart w:id="11" w:name="yui_3_16_0_1_1435003910592_16857"/>
      <w:bookmarkEnd w:id="10"/>
      <w:bookmarkEnd w:id="11"/>
      <w:r>
        <w:rPr>
          <w:rFonts w:ascii="Arial" w:hAnsi="Arial"/>
          <w:b/>
          <w:color w:val="0000FF"/>
          <w:sz w:val="22"/>
          <w:szCs w:val="22"/>
        </w:rPr>
        <w:t>rhumano2009@gmail.com</w:t>
      </w:r>
      <w:r>
        <w:rPr>
          <w:rFonts w:ascii="Arial" w:hAnsi="Arial"/>
          <w:sz w:val="22"/>
          <w:szCs w:val="22"/>
        </w:rPr>
        <w:t xml:space="preserve"> e/ou </w:t>
      </w:r>
      <w:bookmarkStart w:id="12" w:name="yui_3_16_0_1_1435003910592_16861"/>
      <w:bookmarkStart w:id="13" w:name="yui_3_16_0_1_1435003910592_16860"/>
      <w:bookmarkEnd w:id="12"/>
      <w:bookmarkEnd w:id="13"/>
      <w:r>
        <w:rPr>
          <w:rFonts w:ascii="Arial" w:hAnsi="Arial"/>
          <w:b/>
          <w:color w:val="0000FF"/>
          <w:sz w:val="22"/>
          <w:szCs w:val="22"/>
        </w:rPr>
        <w:t>curriculo@fatorhumano.com.br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hyperlink r:id="rId5" w:tgtFrame="_blank">
        <w:bookmarkStart w:id="14" w:name="yui_3_16_0_1_1435003910592_16891"/>
        <w:bookmarkStart w:id="15" w:name="yui_3_16_0_1_1435003910592_16890"/>
        <w:bookmarkEnd w:id="14"/>
        <w:bookmarkEnd w:id="15"/>
        <w:r>
          <w:rPr>
            <w:rStyle w:val="InternetLink"/>
            <w:rFonts w:ascii="Arial" w:hAnsi="Arial"/>
            <w:sz w:val="22"/>
            <w:szCs w:val="22"/>
          </w:rPr>
          <w:t>TÉCNICO EM TELECOMUNICAÇÕES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Requisitos: Técnico em eletrônica ou telecomunicações concluído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Possuir registro no CREA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Possuir certificado da NR-10 (atualizado)</w:t>
      </w:r>
    </w:p>
    <w:p>
      <w:pPr>
        <w:pStyle w:val="TextBody"/>
        <w:spacing w:lineRule="auto" w:line="240" w:before="0" w:after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Domínio em eletrônica analógica e digital.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Conhecimentos em técnicas de modulação em Amplitude, Freqüência e Fase (AM, FM e PM).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Conhecimentos de eletricidade e circuitos elétricos.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Noções em redes de computadores.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Pacote Office.</w:t>
      </w:r>
    </w:p>
    <w:p>
      <w:pPr>
        <w:pStyle w:val="TextBody"/>
        <w:spacing w:lineRule="auto" w:line="240" w:before="0" w:after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Habilidade para trabalho em altura.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Inglês intermediário.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Habilidade para manuseio de instrumentos de medição (multímetro, osciloscópio, analisador de espectro).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Experiência na manutenção de equipamentos eletrônicos em bancada.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Atribuições: Realizar manutenção em sistemas de transmissão de TV Analógico, digital e satélite, bem como seus componentes e equipamentos, Configurar e ajustar sistemas de transmissão de TV analógico, digital, satélite e controle de sistemas de TV, seja na emissora ou em eventos externos, Manter a disponibilidade de sinal no “AR”, atuando no sistema de transmissão de TV para reposição pelos sistemas reservas, Manobrar e configurar sistemas de energia que servem à emissora, tais como nobreaks, geradores, chaves de comutação e disjuntores, Instalar e projetar sistemas de transmissão de TV e satélite, Gerar relatórios das atividades exercidas diariamente, Horário de trabalho: Escala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Salário R$ R$ 1.609,90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 w:before="0" w:after="0"/>
        <w:jc w:val="left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sz w:val="22"/>
          <w:szCs w:val="22"/>
        </w:rPr>
        <w:t>Interessados enviar o currículos com o título da vaga para o e-mail:</w:t>
      </w:r>
      <w:bookmarkStart w:id="16" w:name="yui_3_16_0_1_1435003910592_16900"/>
      <w:bookmarkEnd w:id="16"/>
      <w:r>
        <w:rPr>
          <w:rFonts w:ascii="Arial" w:hAnsi="Arial"/>
          <w:color w:val="00FFFF"/>
          <w:sz w:val="22"/>
          <w:szCs w:val="22"/>
        </w:rPr>
        <w:t xml:space="preserve"> </w:t>
      </w:r>
      <w:bookmarkStart w:id="17" w:name="yui_3_16_0_1_1435003910592_16899"/>
      <w:bookmarkEnd w:id="17"/>
      <w:r>
        <w:rPr>
          <w:rFonts w:ascii="Arial" w:hAnsi="Arial"/>
          <w:b/>
          <w:color w:val="0000FF"/>
          <w:sz w:val="22"/>
          <w:szCs w:val="22"/>
        </w:rPr>
        <w:t>vagas.aeftalentos@gmail.com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40" w:before="0" w:after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Arial">
    <w:altName w:val="Helvetica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DejaVu Sans" w:cs="Lohit Hindi"/>
      <w:color w:val="00000A"/>
      <w:sz w:val="24"/>
      <w:szCs w:val="24"/>
      <w:lang w:val="pt-BR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InternetLink">
    <w:name w:val="Internet Link"/>
    <w:rPr>
      <w:color w:val="000080"/>
      <w:u w:val="single"/>
      <w:lang w:val="en-US" w:eastAsia="en-US" w:bidi="en-US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StrongEmphasis">
    <w:name w:val="Strong Emphasis"/>
    <w:rPr>
      <w:b/>
      <w:bCs/>
    </w:rPr>
  </w:style>
  <w:style w:type="character" w:styleId="ListLabel1">
    <w:name w:val="ListLabel 1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eedproxy.google.com/~r/InformeVagasPE/~3/91ziRx_4AkE/setor-administrativo.html?utm_source=feedburner&amp;utm_medium=email" TargetMode="External"/><Relationship Id="rId3" Type="http://schemas.openxmlformats.org/officeDocument/2006/relationships/hyperlink" Target="http://feedproxy.google.com/~r/InformeVagasPE/~3/Yvt92_JItqE/supervisor-hospitalar_19.html?utm_source=feedburner&amp;utm_medium=email" TargetMode="External"/><Relationship Id="rId4" Type="http://schemas.openxmlformats.org/officeDocument/2006/relationships/hyperlink" Target="http://feedproxy.google.com/~r/InformeVagasPE/~3/KPfedlHDi4o/tecnico-eletronica.html?utm_source=feedburner&amp;utm_medium=email" TargetMode="External"/><Relationship Id="rId5" Type="http://schemas.openxmlformats.org/officeDocument/2006/relationships/hyperlink" Target="http://feedproxy.google.com/~r/InformeVagasPE/~3/ypUhRgZWQxs/tecnico-em-telecomunicacoes.html?utm_source=feedburner&amp;utm_medium=emai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2013-12-05T13:55:53Z</dcterms:created>
  <dc:creator>CRC-Logística </dc:creator>
  <dc:language>pt-BR</dc:language>
  <cp:lastPrinted>2015-06-02T08:19:15Z</cp:lastPrinted>
  <cp:revision>0</cp:revision>
</cp:coreProperties>
</file>