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E" w:rsidRDefault="001341AE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1AE" w:rsidRDefault="001341AE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1AE" w:rsidRDefault="001341AE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1AE" w:rsidRDefault="001341AE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1AE" w:rsidRDefault="001341AE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0A" w:rsidRPr="00EC2224" w:rsidRDefault="00102201" w:rsidP="009A4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224">
        <w:rPr>
          <w:rFonts w:ascii="Times New Roman" w:hAnsi="Times New Roman" w:cs="Times New Roman"/>
          <w:b/>
          <w:sz w:val="36"/>
          <w:szCs w:val="36"/>
        </w:rPr>
        <w:t>3ª Conferência Nacional de Juventude</w:t>
      </w:r>
    </w:p>
    <w:p w:rsidR="001341AE" w:rsidRPr="00EC2224" w:rsidRDefault="001341AE" w:rsidP="009A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24">
        <w:rPr>
          <w:rFonts w:ascii="Times New Roman" w:hAnsi="Times New Roman" w:cs="Times New Roman"/>
          <w:b/>
          <w:sz w:val="28"/>
          <w:szCs w:val="28"/>
        </w:rPr>
        <w:t>As Várias Formas de Mudar o Brasil</w:t>
      </w:r>
    </w:p>
    <w:p w:rsidR="001341AE" w:rsidRDefault="001341AE" w:rsidP="009A4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1AE" w:rsidRDefault="001341AE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01" w:rsidRPr="001341AE" w:rsidRDefault="00102201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</w:rPr>
        <w:t>Resultado da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>s</w:t>
      </w:r>
      <w:r w:rsidRPr="0013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>o</w:t>
      </w:r>
      <w:r w:rsidRPr="001341AE">
        <w:rPr>
          <w:rFonts w:ascii="Times New Roman" w:hAnsi="Times New Roman" w:cs="Times New Roman"/>
          <w:b/>
          <w:sz w:val="24"/>
          <w:szCs w:val="24"/>
        </w:rPr>
        <w:t>ficina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>s iniciais</w:t>
      </w:r>
      <w:r w:rsidRPr="001341AE">
        <w:rPr>
          <w:rFonts w:ascii="Times New Roman" w:hAnsi="Times New Roman" w:cs="Times New Roman"/>
          <w:b/>
          <w:sz w:val="24"/>
          <w:szCs w:val="24"/>
        </w:rPr>
        <w:t xml:space="preserve"> de Planejamento Estratégico</w:t>
      </w:r>
    </w:p>
    <w:p w:rsidR="00102201" w:rsidRPr="001341AE" w:rsidRDefault="00102201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</w:rPr>
        <w:t>9 e 15 de abril de 2015</w:t>
      </w:r>
    </w:p>
    <w:p w:rsidR="001341AE" w:rsidRDefault="001341AE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1AE" w:rsidRDefault="001341AE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1AE" w:rsidRPr="001341AE" w:rsidRDefault="001341AE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</w:rPr>
        <w:t>Mediador: Carlos Alberto Odas</w:t>
      </w:r>
    </w:p>
    <w:p w:rsidR="001341AE" w:rsidRPr="001341AE" w:rsidRDefault="00102201" w:rsidP="009A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</w:rPr>
        <w:t>Participantes: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 xml:space="preserve"> Ângela Guimarães, Carla Bezerra, Daniel Gaspar, Paulo </w:t>
      </w:r>
      <w:proofErr w:type="spellStart"/>
      <w:r w:rsidR="009A46BB">
        <w:rPr>
          <w:rFonts w:ascii="Times New Roman" w:hAnsi="Times New Roman" w:cs="Times New Roman"/>
          <w:b/>
          <w:sz w:val="24"/>
          <w:szCs w:val="24"/>
        </w:rPr>
        <w:t>Motoryn</w:t>
      </w:r>
      <w:proofErr w:type="spellEnd"/>
      <w:r w:rsidR="001341AE" w:rsidRPr="001341AE">
        <w:rPr>
          <w:rFonts w:ascii="Times New Roman" w:hAnsi="Times New Roman" w:cs="Times New Roman"/>
          <w:b/>
          <w:sz w:val="24"/>
          <w:szCs w:val="24"/>
        </w:rPr>
        <w:t>, Raí Marques, Ra</w:t>
      </w:r>
      <w:r w:rsidR="009A46BB">
        <w:rPr>
          <w:rFonts w:ascii="Times New Roman" w:hAnsi="Times New Roman" w:cs="Times New Roman"/>
          <w:b/>
          <w:sz w:val="24"/>
          <w:szCs w:val="24"/>
        </w:rPr>
        <w:t>f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 xml:space="preserve">aela </w:t>
      </w:r>
      <w:r w:rsidR="009A46BB">
        <w:rPr>
          <w:rFonts w:ascii="Times New Roman" w:hAnsi="Times New Roman" w:cs="Times New Roman"/>
          <w:b/>
          <w:sz w:val="24"/>
          <w:szCs w:val="24"/>
        </w:rPr>
        <w:t>Rodrigues</w:t>
      </w:r>
      <w:r w:rsidR="001341AE" w:rsidRPr="001341AE">
        <w:rPr>
          <w:rFonts w:ascii="Times New Roman" w:hAnsi="Times New Roman" w:cs="Times New Roman"/>
          <w:b/>
          <w:sz w:val="24"/>
          <w:szCs w:val="24"/>
        </w:rPr>
        <w:t xml:space="preserve">, Ricardo (?), Tâmara Terso, Vinicius </w:t>
      </w:r>
      <w:r w:rsidR="009A46BB">
        <w:rPr>
          <w:rFonts w:ascii="Times New Roman" w:hAnsi="Times New Roman" w:cs="Times New Roman"/>
          <w:b/>
          <w:sz w:val="24"/>
          <w:szCs w:val="24"/>
        </w:rPr>
        <w:t>Macário</w:t>
      </w:r>
    </w:p>
    <w:p w:rsidR="00727D6A" w:rsidRPr="001341AE" w:rsidRDefault="00727D6A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br w:type="page"/>
      </w:r>
    </w:p>
    <w:p w:rsidR="00102201" w:rsidRPr="002938E1" w:rsidRDefault="00B7013C" w:rsidP="009A46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727D6A" w:rsidRDefault="00B7013C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A 1ª o</w:t>
      </w:r>
      <w:r w:rsidR="00727D6A" w:rsidRPr="001341AE">
        <w:rPr>
          <w:rFonts w:ascii="Times New Roman" w:hAnsi="Times New Roman" w:cs="Times New Roman"/>
          <w:sz w:val="24"/>
          <w:szCs w:val="24"/>
        </w:rPr>
        <w:t>ficina de planejamento estratégico para realização da 3ª Conferência Nacional de Juventude</w:t>
      </w:r>
      <w:r w:rsidRPr="001341AE">
        <w:rPr>
          <w:rFonts w:ascii="Times New Roman" w:hAnsi="Times New Roman" w:cs="Times New Roman"/>
          <w:sz w:val="24"/>
          <w:szCs w:val="24"/>
        </w:rPr>
        <w:t xml:space="preserve"> foi </w:t>
      </w:r>
      <w:r w:rsidR="00727D6A" w:rsidRPr="001341AE">
        <w:rPr>
          <w:rFonts w:ascii="Times New Roman" w:hAnsi="Times New Roman" w:cs="Times New Roman"/>
          <w:sz w:val="24"/>
          <w:szCs w:val="24"/>
        </w:rPr>
        <w:t xml:space="preserve">realizada em duas etapas, </w:t>
      </w:r>
      <w:r w:rsidRPr="001341AE">
        <w:rPr>
          <w:rFonts w:ascii="Times New Roman" w:hAnsi="Times New Roman" w:cs="Times New Roman"/>
          <w:sz w:val="24"/>
          <w:szCs w:val="24"/>
        </w:rPr>
        <w:t xml:space="preserve">ambas na sede da Secretaria Nacional de Juventude, </w:t>
      </w:r>
      <w:r w:rsidR="00727D6A" w:rsidRPr="001341AE">
        <w:rPr>
          <w:rFonts w:ascii="Times New Roman" w:hAnsi="Times New Roman" w:cs="Times New Roman"/>
          <w:sz w:val="24"/>
          <w:szCs w:val="24"/>
        </w:rPr>
        <w:t xml:space="preserve">a primeira </w:t>
      </w:r>
      <w:r w:rsidRPr="001341AE">
        <w:rPr>
          <w:rFonts w:ascii="Times New Roman" w:hAnsi="Times New Roman" w:cs="Times New Roman"/>
          <w:sz w:val="24"/>
          <w:szCs w:val="24"/>
        </w:rPr>
        <w:t>delas no dia 9 de abril de 2015, das 14h30 às 19 horas, e a segunda no dia 15 de abril de 2015, em mesmo horário e com a mesma duração. A metodologia aplicada foi a análise da Matriz SWOT – análise dos elementos internos à equipe (forças e fraquezas) e dos elementos externos (oportunidades e ameaças) – do projeto de realização da 3ª Conferência.</w:t>
      </w:r>
    </w:p>
    <w:p w:rsidR="00D7619D" w:rsidRPr="001341AE" w:rsidRDefault="00D7619D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13C" w:rsidRPr="002938E1" w:rsidRDefault="00B7013C" w:rsidP="009A46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D7619D" w:rsidRDefault="00D7619D" w:rsidP="00D7619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803BC" w:rsidRPr="001341AE" w:rsidRDefault="00E803BC" w:rsidP="00D7619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7013C" w:rsidRPr="002938E1" w:rsidRDefault="002E1184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 xml:space="preserve">Momento 1 - </w:t>
      </w:r>
      <w:r w:rsidR="00B7013C" w:rsidRPr="002938E1">
        <w:rPr>
          <w:rFonts w:ascii="Times New Roman" w:hAnsi="Times New Roman" w:cs="Times New Roman"/>
          <w:b/>
          <w:sz w:val="24"/>
          <w:szCs w:val="24"/>
        </w:rPr>
        <w:t>Conceitos balizadores</w:t>
      </w:r>
    </w:p>
    <w:p w:rsidR="00E803BC" w:rsidRDefault="00E803BC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98E" w:rsidRPr="001341AE" w:rsidRDefault="003E298E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solicitou-se aos participantes que </w:t>
      </w:r>
      <w:r w:rsidR="00175275" w:rsidRPr="001341AE">
        <w:rPr>
          <w:rFonts w:ascii="Times New Roman" w:hAnsi="Times New Roman" w:cs="Times New Roman"/>
          <w:sz w:val="24"/>
          <w:szCs w:val="24"/>
        </w:rPr>
        <w:t xml:space="preserve">associassem conceitos às </w:t>
      </w:r>
      <w:r w:rsidR="002E1184" w:rsidRPr="001341AE">
        <w:rPr>
          <w:rFonts w:ascii="Times New Roman" w:hAnsi="Times New Roman" w:cs="Times New Roman"/>
          <w:sz w:val="24"/>
          <w:szCs w:val="24"/>
        </w:rPr>
        <w:t xml:space="preserve">suas </w:t>
      </w:r>
      <w:r w:rsidR="00175275" w:rsidRPr="001341AE">
        <w:rPr>
          <w:rFonts w:ascii="Times New Roman" w:hAnsi="Times New Roman" w:cs="Times New Roman"/>
          <w:sz w:val="24"/>
          <w:szCs w:val="24"/>
        </w:rPr>
        <w:t>expectativas em relação à etapa nacional da Conferência.</w:t>
      </w:r>
    </w:p>
    <w:p w:rsidR="00175275" w:rsidRPr="001341AE" w:rsidRDefault="00175275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Objetivos:</w:t>
      </w:r>
      <w:r w:rsidRPr="001341AE">
        <w:rPr>
          <w:rFonts w:ascii="Times New Roman" w:hAnsi="Times New Roman" w:cs="Times New Roman"/>
          <w:sz w:val="24"/>
          <w:szCs w:val="24"/>
        </w:rPr>
        <w:t xml:space="preserve"> </w:t>
      </w:r>
      <w:r w:rsidR="002E1184" w:rsidRPr="001341AE">
        <w:rPr>
          <w:rFonts w:ascii="Times New Roman" w:hAnsi="Times New Roman" w:cs="Times New Roman"/>
          <w:sz w:val="24"/>
          <w:szCs w:val="24"/>
        </w:rPr>
        <w:t xml:space="preserve">alinhar expectativas e </w:t>
      </w:r>
      <w:r w:rsidRPr="001341AE">
        <w:rPr>
          <w:rFonts w:ascii="Times New Roman" w:hAnsi="Times New Roman" w:cs="Times New Roman"/>
          <w:sz w:val="24"/>
          <w:szCs w:val="24"/>
        </w:rPr>
        <w:t>alinha</w:t>
      </w:r>
      <w:r w:rsidR="00C87517" w:rsidRPr="001341AE">
        <w:rPr>
          <w:rFonts w:ascii="Times New Roman" w:hAnsi="Times New Roman" w:cs="Times New Roman"/>
          <w:sz w:val="24"/>
          <w:szCs w:val="24"/>
        </w:rPr>
        <w:t>va</w:t>
      </w:r>
      <w:r w:rsidRPr="001341AE">
        <w:rPr>
          <w:rFonts w:ascii="Times New Roman" w:hAnsi="Times New Roman" w:cs="Times New Roman"/>
          <w:sz w:val="24"/>
          <w:szCs w:val="24"/>
        </w:rPr>
        <w:t xml:space="preserve">r conceitos fundamentais </w:t>
      </w:r>
      <w:r w:rsidR="00C87517" w:rsidRPr="001341AE">
        <w:rPr>
          <w:rFonts w:ascii="Times New Roman" w:hAnsi="Times New Roman" w:cs="Times New Roman"/>
          <w:sz w:val="24"/>
          <w:szCs w:val="24"/>
        </w:rPr>
        <w:t>para</w:t>
      </w:r>
      <w:r w:rsidRPr="001341AE">
        <w:rPr>
          <w:rFonts w:ascii="Times New Roman" w:hAnsi="Times New Roman" w:cs="Times New Roman"/>
          <w:sz w:val="24"/>
          <w:szCs w:val="24"/>
        </w:rPr>
        <w:t xml:space="preserve"> todo o processo de construção da 3ª Conferência; iniciar a definição de indicadores de sucesso</w:t>
      </w:r>
      <w:r w:rsidR="002E1184" w:rsidRPr="001341AE">
        <w:rPr>
          <w:rFonts w:ascii="Times New Roman" w:hAnsi="Times New Roman" w:cs="Times New Roman"/>
          <w:sz w:val="24"/>
          <w:szCs w:val="24"/>
        </w:rPr>
        <w:t>; fazer um “retrato” prévio da etapa nacional</w:t>
      </w:r>
      <w:r w:rsidRPr="001341AE">
        <w:rPr>
          <w:rFonts w:ascii="Times New Roman" w:hAnsi="Times New Roman" w:cs="Times New Roman"/>
          <w:sz w:val="24"/>
          <w:szCs w:val="24"/>
        </w:rPr>
        <w:t>.</w:t>
      </w:r>
    </w:p>
    <w:p w:rsidR="00C87517" w:rsidRPr="002938E1" w:rsidRDefault="00C87517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Resultado</w:t>
      </w:r>
      <w:r w:rsidR="00175275" w:rsidRPr="002938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7517" w:rsidRPr="001341AE" w:rsidRDefault="00175275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Participação</w:t>
      </w:r>
      <w:r w:rsidRPr="001341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517" w:rsidRPr="001341AE" w:rsidRDefault="00175275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Diversidade</w:t>
      </w:r>
      <w:r w:rsidRPr="001341AE">
        <w:rPr>
          <w:rFonts w:ascii="Times New Roman" w:hAnsi="Times New Roman" w:cs="Times New Roman"/>
          <w:sz w:val="24"/>
          <w:szCs w:val="24"/>
        </w:rPr>
        <w:t xml:space="preserve"> (valorização da);</w:t>
      </w:r>
    </w:p>
    <w:p w:rsidR="00C87517" w:rsidRPr="001341AE" w:rsidRDefault="00175275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Intercâmbio</w:t>
      </w:r>
      <w:r w:rsidRPr="001341AE">
        <w:rPr>
          <w:rFonts w:ascii="Times New Roman" w:hAnsi="Times New Roman" w:cs="Times New Roman"/>
          <w:sz w:val="24"/>
          <w:szCs w:val="24"/>
        </w:rPr>
        <w:t xml:space="preserve"> (entre as experiências no campo da sociedade civil; entre </w:t>
      </w:r>
      <w:r w:rsidR="00C87517" w:rsidRPr="001341AE">
        <w:rPr>
          <w:rFonts w:ascii="Times New Roman" w:hAnsi="Times New Roman" w:cs="Times New Roman"/>
          <w:sz w:val="24"/>
          <w:szCs w:val="24"/>
        </w:rPr>
        <w:t>distintos</w:t>
      </w:r>
      <w:r w:rsidRPr="001341AE">
        <w:rPr>
          <w:rFonts w:ascii="Times New Roman" w:hAnsi="Times New Roman" w:cs="Times New Roman"/>
          <w:sz w:val="24"/>
          <w:szCs w:val="24"/>
        </w:rPr>
        <w:t xml:space="preserve"> atores públicos; entre a sociedade civil e o poder público);</w:t>
      </w:r>
    </w:p>
    <w:p w:rsidR="00C87517" w:rsidRPr="001341AE" w:rsidRDefault="00175275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Inovação</w:t>
      </w:r>
      <w:r w:rsidRPr="001341AE">
        <w:rPr>
          <w:rFonts w:ascii="Times New Roman" w:hAnsi="Times New Roman" w:cs="Times New Roman"/>
          <w:sz w:val="24"/>
          <w:szCs w:val="24"/>
        </w:rPr>
        <w:t xml:space="preserve"> (mostra das novas expressões juvenis; reconhecimento dos novos atores sociais; implantação de novas metodologias; </w:t>
      </w:r>
      <w:r w:rsidR="00C87517" w:rsidRPr="001341AE">
        <w:rPr>
          <w:rFonts w:ascii="Times New Roman" w:hAnsi="Times New Roman" w:cs="Times New Roman"/>
          <w:sz w:val="24"/>
          <w:szCs w:val="24"/>
        </w:rPr>
        <w:t xml:space="preserve">participação digital; envolvimento pleno dos jovens que são os sujeitos preferenciais das políticas públicas); </w:t>
      </w:r>
    </w:p>
    <w:p w:rsidR="00C87517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Mobilização</w:t>
      </w:r>
      <w:r w:rsidRPr="001341AE">
        <w:rPr>
          <w:rFonts w:ascii="Times New Roman" w:hAnsi="Times New Roman" w:cs="Times New Roman"/>
          <w:sz w:val="24"/>
          <w:szCs w:val="24"/>
        </w:rPr>
        <w:t>;</w:t>
      </w:r>
    </w:p>
    <w:p w:rsidR="00C87517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Comunicação</w:t>
      </w:r>
      <w:r w:rsidRPr="001341AE">
        <w:rPr>
          <w:rFonts w:ascii="Times New Roman" w:hAnsi="Times New Roman" w:cs="Times New Roman"/>
          <w:sz w:val="24"/>
          <w:szCs w:val="24"/>
        </w:rPr>
        <w:t>;</w:t>
      </w:r>
    </w:p>
    <w:p w:rsidR="00C87517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Dinamismo</w:t>
      </w:r>
      <w:r w:rsidRPr="001341AE">
        <w:rPr>
          <w:rFonts w:ascii="Times New Roman" w:hAnsi="Times New Roman" w:cs="Times New Roman"/>
          <w:sz w:val="24"/>
          <w:szCs w:val="24"/>
        </w:rPr>
        <w:t>;</w:t>
      </w:r>
    </w:p>
    <w:p w:rsidR="00C87517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Interação</w:t>
      </w:r>
      <w:r w:rsidRPr="001341AE">
        <w:rPr>
          <w:rFonts w:ascii="Times New Roman" w:hAnsi="Times New Roman" w:cs="Times New Roman"/>
          <w:sz w:val="24"/>
          <w:szCs w:val="24"/>
        </w:rPr>
        <w:t xml:space="preserve"> (em diferentes níveis);</w:t>
      </w:r>
    </w:p>
    <w:p w:rsidR="00C87517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Acessibilidade</w:t>
      </w:r>
      <w:r w:rsidRPr="001341AE">
        <w:rPr>
          <w:rFonts w:ascii="Times New Roman" w:hAnsi="Times New Roman" w:cs="Times New Roman"/>
          <w:sz w:val="24"/>
          <w:szCs w:val="24"/>
        </w:rPr>
        <w:t>;</w:t>
      </w:r>
    </w:p>
    <w:p w:rsidR="00175275" w:rsidRPr="001341AE" w:rsidRDefault="00C87517" w:rsidP="009A46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b/>
          <w:sz w:val="24"/>
          <w:szCs w:val="24"/>
          <w:u w:val="single"/>
        </w:rPr>
        <w:t>Sustentabilidade</w:t>
      </w:r>
      <w:r w:rsidRPr="001341AE">
        <w:rPr>
          <w:rFonts w:ascii="Times New Roman" w:hAnsi="Times New Roman" w:cs="Times New Roman"/>
          <w:sz w:val="24"/>
          <w:szCs w:val="24"/>
        </w:rPr>
        <w:t xml:space="preserve"> (na execução do projeto e como agenda e conteúdo da Conferência).</w:t>
      </w:r>
    </w:p>
    <w:p w:rsidR="00C87517" w:rsidRPr="001341AE" w:rsidRDefault="00C87517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Obs</w:t>
      </w:r>
      <w:r w:rsidR="002938E1">
        <w:rPr>
          <w:rFonts w:ascii="Times New Roman" w:hAnsi="Times New Roman" w:cs="Times New Roman"/>
          <w:sz w:val="24"/>
          <w:szCs w:val="24"/>
        </w:rPr>
        <w:t>.</w:t>
      </w:r>
      <w:r w:rsidRPr="001341AE">
        <w:rPr>
          <w:rFonts w:ascii="Times New Roman" w:hAnsi="Times New Roman" w:cs="Times New Roman"/>
          <w:sz w:val="24"/>
          <w:szCs w:val="24"/>
        </w:rPr>
        <w:t>: não houve hierarquização dos conceitos, sendo a ordem acima idêntica àquela em que foram sendo apresentados durante esse momento da oficina.</w:t>
      </w:r>
    </w:p>
    <w:p w:rsidR="002E1184" w:rsidRPr="001341AE" w:rsidRDefault="002938E1" w:rsidP="00E8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Síntese</w:t>
      </w:r>
      <w:r w:rsidR="002E1184" w:rsidRPr="00E803BC">
        <w:rPr>
          <w:rFonts w:ascii="Times New Roman" w:hAnsi="Times New Roman" w:cs="Times New Roman"/>
          <w:b/>
          <w:sz w:val="24"/>
          <w:szCs w:val="24"/>
        </w:rPr>
        <w:t>:</w:t>
      </w:r>
      <w:r w:rsidR="002E1184" w:rsidRPr="00E803BC">
        <w:rPr>
          <w:rFonts w:ascii="Times New Roman" w:hAnsi="Times New Roman" w:cs="Times New Roman"/>
          <w:sz w:val="24"/>
          <w:szCs w:val="24"/>
        </w:rPr>
        <w:t xml:space="preserve"> a expectativa geral dos organizadores é construir um processo de participação que tenha fina sintonia com as chamadas “novas expressões” juvenis sem, no entanto, desprezar o acúmulo das também chamadas “formas tradicionais” de organização. Em outros momentos da oficina chegou-se à conclusão de que, muito embora se reconheça </w:t>
      </w:r>
      <w:r w:rsidR="002E1184" w:rsidRPr="00E803BC">
        <w:rPr>
          <w:rFonts w:ascii="Times New Roman" w:hAnsi="Times New Roman" w:cs="Times New Roman"/>
          <w:sz w:val="24"/>
          <w:szCs w:val="24"/>
        </w:rPr>
        <w:lastRenderedPageBreak/>
        <w:t>diferenças nas formas de organização e expressão das juventudes – o que implica na valorização de um dos conceitos fundantes do pro</w:t>
      </w:r>
      <w:r w:rsidR="0060692F" w:rsidRPr="00E803BC">
        <w:rPr>
          <w:rFonts w:ascii="Times New Roman" w:hAnsi="Times New Roman" w:cs="Times New Roman"/>
          <w:sz w:val="24"/>
          <w:szCs w:val="24"/>
        </w:rPr>
        <w:t>jeto</w:t>
      </w:r>
      <w:r w:rsidR="002E1184" w:rsidRPr="00E803BC">
        <w:rPr>
          <w:rFonts w:ascii="Times New Roman" w:hAnsi="Times New Roman" w:cs="Times New Roman"/>
          <w:sz w:val="24"/>
          <w:szCs w:val="24"/>
        </w:rPr>
        <w:t>, que é a diversidade – não se deve alimentar a dicotomia entre “novas expressões” e “formas tradicionais” como uma referência do processo</w:t>
      </w:r>
      <w:r w:rsidR="0060692F" w:rsidRPr="00E803BC">
        <w:rPr>
          <w:rFonts w:ascii="Times New Roman" w:hAnsi="Times New Roman" w:cs="Times New Roman"/>
          <w:sz w:val="24"/>
          <w:szCs w:val="24"/>
        </w:rPr>
        <w:t>; i</w:t>
      </w:r>
      <w:r w:rsidR="002E1184" w:rsidRPr="00E803BC">
        <w:rPr>
          <w:rFonts w:ascii="Times New Roman" w:hAnsi="Times New Roman" w:cs="Times New Roman"/>
          <w:sz w:val="24"/>
          <w:szCs w:val="24"/>
        </w:rPr>
        <w:t xml:space="preserve">sso significa, concretamente, não referir-se, por exemplo, a </w:t>
      </w:r>
      <w:r w:rsidR="002E1184" w:rsidRPr="00E803BC">
        <w:rPr>
          <w:rFonts w:ascii="Times New Roman" w:hAnsi="Times New Roman" w:cs="Times New Roman"/>
          <w:i/>
          <w:sz w:val="24"/>
          <w:szCs w:val="24"/>
        </w:rPr>
        <w:t>organizados</w:t>
      </w:r>
      <w:r w:rsidR="002E1184" w:rsidRPr="00E803BC">
        <w:rPr>
          <w:rFonts w:ascii="Times New Roman" w:hAnsi="Times New Roman" w:cs="Times New Roman"/>
          <w:sz w:val="24"/>
          <w:szCs w:val="24"/>
        </w:rPr>
        <w:t xml:space="preserve"> e </w:t>
      </w:r>
      <w:r w:rsidR="002E1184" w:rsidRPr="00E803BC">
        <w:rPr>
          <w:rFonts w:ascii="Times New Roman" w:hAnsi="Times New Roman" w:cs="Times New Roman"/>
          <w:i/>
          <w:sz w:val="24"/>
          <w:szCs w:val="24"/>
        </w:rPr>
        <w:t>desorganizados</w:t>
      </w:r>
      <w:r w:rsidR="002E1184" w:rsidRPr="00E803BC">
        <w:rPr>
          <w:rFonts w:ascii="Times New Roman" w:hAnsi="Times New Roman" w:cs="Times New Roman"/>
          <w:sz w:val="24"/>
          <w:szCs w:val="24"/>
        </w:rPr>
        <w:t xml:space="preserve">, mas buscar uma metodologia que seja capaz de incluir a todos </w:t>
      </w:r>
      <w:r w:rsidR="0060692F" w:rsidRPr="00E803BC">
        <w:rPr>
          <w:rFonts w:ascii="Times New Roman" w:hAnsi="Times New Roman" w:cs="Times New Roman"/>
          <w:sz w:val="24"/>
          <w:szCs w:val="24"/>
        </w:rPr>
        <w:t>a</w:t>
      </w:r>
      <w:r w:rsidR="002E1184" w:rsidRPr="00E803BC">
        <w:rPr>
          <w:rFonts w:ascii="Times New Roman" w:hAnsi="Times New Roman" w:cs="Times New Roman"/>
          <w:sz w:val="24"/>
          <w:szCs w:val="24"/>
        </w:rPr>
        <w:t xml:space="preserve">os que </w:t>
      </w:r>
      <w:r w:rsidR="0060692F" w:rsidRPr="00E803BC">
        <w:rPr>
          <w:rFonts w:ascii="Times New Roman" w:hAnsi="Times New Roman" w:cs="Times New Roman"/>
          <w:sz w:val="24"/>
          <w:szCs w:val="24"/>
        </w:rPr>
        <w:t>se queira engajar neste processo de forma equânime. Por outro lado, os conceitos apontados demonstram a expectativa de que a mobilização em torno da 3ª Conferência sirva também à afirmação e pactuação de uma agenda compartilhada entre poder público e sociedade civil, de responsabilidades em relação à condição de vida dos jovens brasileiros, fazendo a conexão entre as temáticas de interesse dos jovens e a agenda do desenvolvimento nacional.</w:t>
      </w:r>
    </w:p>
    <w:p w:rsidR="0060692F" w:rsidRPr="002938E1" w:rsidRDefault="0060692F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 xml:space="preserve">Momento 2 </w:t>
      </w:r>
      <w:r w:rsidR="00125B64" w:rsidRPr="002938E1">
        <w:rPr>
          <w:rFonts w:ascii="Times New Roman" w:hAnsi="Times New Roman" w:cs="Times New Roman"/>
          <w:b/>
          <w:sz w:val="24"/>
          <w:szCs w:val="24"/>
        </w:rPr>
        <w:t>–</w:t>
      </w:r>
      <w:r w:rsidRPr="00293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64" w:rsidRPr="002938E1">
        <w:rPr>
          <w:rFonts w:ascii="Times New Roman" w:hAnsi="Times New Roman" w:cs="Times New Roman"/>
          <w:b/>
          <w:sz w:val="24"/>
          <w:szCs w:val="24"/>
        </w:rPr>
        <w:t>Produtos</w:t>
      </w:r>
    </w:p>
    <w:p w:rsidR="00125B64" w:rsidRPr="001341AE" w:rsidRDefault="00125B64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perguntou-se aos participantes quais produtos são esperados como resultado ao término da etapa nacional, além, é claro, das próprias resoluções da 3ª Conferência.</w:t>
      </w:r>
    </w:p>
    <w:p w:rsidR="00125B64" w:rsidRPr="001341AE" w:rsidRDefault="00125B64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2938E1">
        <w:rPr>
          <w:rFonts w:ascii="Times New Roman" w:hAnsi="Times New Roman" w:cs="Times New Roman"/>
          <w:b/>
          <w:sz w:val="24"/>
          <w:szCs w:val="24"/>
        </w:rPr>
        <w:t>Objetivo: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alinhar expectativas em relação aos resultados da etapa nacional; subsidiar a construção metodológica do processo com base nos produtos a que ele se propõe construir.</w:t>
      </w:r>
    </w:p>
    <w:p w:rsidR="00125B64" w:rsidRPr="00E803BC" w:rsidRDefault="00125B64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Resultado:</w:t>
      </w:r>
    </w:p>
    <w:p w:rsidR="00125B64" w:rsidRPr="001341AE" w:rsidRDefault="00125B64" w:rsidP="009A46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Plataforma de participação e deliberação;</w:t>
      </w:r>
    </w:p>
    <w:p w:rsidR="00125B64" w:rsidRPr="001341AE" w:rsidRDefault="00125B64" w:rsidP="009A46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Parâmetros de monitoramento das resoluções da 3ª Conferência;</w:t>
      </w:r>
    </w:p>
    <w:p w:rsidR="00125B64" w:rsidRPr="001341AE" w:rsidRDefault="00125B64" w:rsidP="009A46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Subsídios ao Plano Nacional de Juventude;</w:t>
      </w:r>
    </w:p>
    <w:p w:rsidR="00125B64" w:rsidRPr="001341AE" w:rsidRDefault="00125B64" w:rsidP="009A46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Plano de Ação Territorial* (falta aprofundar a definição deste produto);</w:t>
      </w:r>
    </w:p>
    <w:p w:rsidR="00125B64" w:rsidRDefault="00E803BC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Síntese</w:t>
      </w:r>
      <w:r w:rsidR="009F0459" w:rsidRPr="00E803BC">
        <w:rPr>
          <w:rFonts w:ascii="Times New Roman" w:hAnsi="Times New Roman" w:cs="Times New Roman"/>
          <w:b/>
          <w:sz w:val="24"/>
          <w:szCs w:val="24"/>
        </w:rPr>
        <w:t>:</w:t>
      </w:r>
      <w:r w:rsidR="009F0459" w:rsidRPr="001341AE">
        <w:rPr>
          <w:rFonts w:ascii="Times New Roman" w:hAnsi="Times New Roman" w:cs="Times New Roman"/>
          <w:sz w:val="24"/>
          <w:szCs w:val="24"/>
        </w:rPr>
        <w:t xml:space="preserve"> as expectativas dos participantes apontam o desejo de constituir produtos </w:t>
      </w:r>
      <w:r w:rsidR="009F0459" w:rsidRPr="001341AE">
        <w:rPr>
          <w:rFonts w:ascii="Times New Roman" w:hAnsi="Times New Roman" w:cs="Times New Roman"/>
          <w:i/>
          <w:sz w:val="24"/>
          <w:szCs w:val="24"/>
        </w:rPr>
        <w:t>legado</w:t>
      </w:r>
      <w:r w:rsidR="009F0459" w:rsidRPr="001341AE">
        <w:rPr>
          <w:rFonts w:ascii="Times New Roman" w:hAnsi="Times New Roman" w:cs="Times New Roman"/>
          <w:sz w:val="24"/>
          <w:szCs w:val="24"/>
        </w:rPr>
        <w:t xml:space="preserve"> da 3ª Conferência Nacional de Juventude, sendo o mais discutido</w:t>
      </w:r>
      <w:r w:rsidR="003363EA" w:rsidRPr="001341AE">
        <w:rPr>
          <w:rFonts w:ascii="Times New Roman" w:hAnsi="Times New Roman" w:cs="Times New Roman"/>
          <w:sz w:val="24"/>
          <w:szCs w:val="24"/>
        </w:rPr>
        <w:t xml:space="preserve"> e sobre o qual recai a maior taxa de expectativa</w:t>
      </w:r>
      <w:r w:rsidR="009F0459" w:rsidRPr="001341AE">
        <w:rPr>
          <w:rFonts w:ascii="Times New Roman" w:hAnsi="Times New Roman" w:cs="Times New Roman"/>
          <w:sz w:val="24"/>
          <w:szCs w:val="24"/>
        </w:rPr>
        <w:t xml:space="preserve"> a implantação de um</w:t>
      </w:r>
      <w:r w:rsidR="003363EA" w:rsidRPr="001341AE">
        <w:rPr>
          <w:rFonts w:ascii="Times New Roman" w:hAnsi="Times New Roman" w:cs="Times New Roman"/>
          <w:sz w:val="24"/>
          <w:szCs w:val="24"/>
        </w:rPr>
        <w:t>a</w:t>
      </w:r>
      <w:r w:rsidR="009F0459" w:rsidRPr="001341AE">
        <w:rPr>
          <w:rFonts w:ascii="Times New Roman" w:hAnsi="Times New Roman" w:cs="Times New Roman"/>
          <w:sz w:val="24"/>
          <w:szCs w:val="24"/>
        </w:rPr>
        <w:t xml:space="preserve"> plataforma de participação e deliberação em meio digital</w:t>
      </w:r>
      <w:r w:rsidR="003363EA" w:rsidRPr="001341AE">
        <w:rPr>
          <w:rFonts w:ascii="Times New Roman" w:hAnsi="Times New Roman" w:cs="Times New Roman"/>
          <w:sz w:val="24"/>
          <w:szCs w:val="24"/>
        </w:rPr>
        <w:t xml:space="preserve">. É patente a preocupação de que o processo de mobilização não se esvazie após a etapa nacional, constituindo-se os parâmetros para o acompanhamento e monitoramento de avanços institucionais relativos à agenda da juventude e, mais especificamente, sobre as resoluções da Conferência que requeiram monitoramento. Também, por meio da constituição de canais permanentes de comunicação e mobilização, espera-se </w:t>
      </w:r>
      <w:r w:rsidR="003363EA" w:rsidRPr="001341AE">
        <w:rPr>
          <w:rFonts w:ascii="Times New Roman" w:hAnsi="Times New Roman" w:cs="Times New Roman"/>
          <w:i/>
          <w:sz w:val="24"/>
          <w:szCs w:val="24"/>
        </w:rPr>
        <w:t>costurar</w:t>
      </w:r>
      <w:r w:rsidR="003363EA" w:rsidRPr="001341AE">
        <w:rPr>
          <w:rFonts w:ascii="Times New Roman" w:hAnsi="Times New Roman" w:cs="Times New Roman"/>
          <w:sz w:val="24"/>
          <w:szCs w:val="24"/>
        </w:rPr>
        <w:t xml:space="preserve"> uma base social ampla na defesa do Plano Nacional de Juventude e da implantação dos conteúdos do Estatuto da Juventude.</w:t>
      </w:r>
    </w:p>
    <w:p w:rsidR="00E803BC" w:rsidRPr="001341AE" w:rsidRDefault="00E803BC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EA" w:rsidRPr="00E803BC" w:rsidRDefault="003B095A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Momento 3 – Objetivos da 3ª Conferência Nacional de Juventude</w:t>
      </w:r>
    </w:p>
    <w:p w:rsidR="00E803BC" w:rsidRDefault="00E803BC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95A" w:rsidRPr="001341AE" w:rsidRDefault="003B095A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com base nos dois momentos anteriores, o da definição dos conceitos balizadores e dos produtos esperados, solicitou-se dos participantes que sintetizassem um único objetivo geral para todo o processo e, posteriormente, que desdobrassem esse objetivo geral em objetivos específicos.</w:t>
      </w:r>
    </w:p>
    <w:p w:rsidR="003B095A" w:rsidRPr="001341AE" w:rsidRDefault="003B095A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Objetivo: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definir os objetivos do projeto; alinhar os objetivos relacionados às especificidades para construção de um objetivo norteador.</w:t>
      </w:r>
    </w:p>
    <w:p w:rsidR="003B095A" w:rsidRPr="00E803BC" w:rsidRDefault="003B095A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lastRenderedPageBreak/>
        <w:t>Resultado:</w:t>
      </w:r>
    </w:p>
    <w:p w:rsidR="00E803BC" w:rsidRDefault="003B095A" w:rsidP="009A46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 xml:space="preserve">Objetivo geral: </w:t>
      </w:r>
    </w:p>
    <w:p w:rsidR="00E803BC" w:rsidRDefault="00E803BC" w:rsidP="00E803BC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95A" w:rsidRPr="001341AE" w:rsidRDefault="00E803BC" w:rsidP="00E803B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r w:rsidR="003B095A" w:rsidRPr="00E803BC">
        <w:rPr>
          <w:rFonts w:ascii="Times New Roman" w:hAnsi="Times New Roman" w:cs="Times New Roman"/>
          <w:b/>
          <w:sz w:val="24"/>
          <w:szCs w:val="24"/>
          <w:u w:val="single"/>
        </w:rPr>
        <w:t>ualizar a agenda da juventude para o desenvolvimento do Brasil.</w:t>
      </w:r>
    </w:p>
    <w:p w:rsidR="004E3D3D" w:rsidRPr="001341AE" w:rsidRDefault="004E3D3D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3D3D" w:rsidRPr="001341AE" w:rsidRDefault="003B095A" w:rsidP="009A46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Objetivos específicos:</w:t>
      </w:r>
    </w:p>
    <w:p w:rsidR="004E3D3D" w:rsidRPr="001341AE" w:rsidRDefault="003B095A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Garantir</w:t>
      </w:r>
      <w:r w:rsidR="003B095A" w:rsidRPr="001341AE">
        <w:rPr>
          <w:rFonts w:ascii="Times New Roman" w:hAnsi="Times New Roman" w:cs="Times New Roman"/>
          <w:sz w:val="24"/>
          <w:szCs w:val="24"/>
        </w:rPr>
        <w:t xml:space="preserve"> a diversidade de expressões e identidades juvenis;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41AE">
        <w:rPr>
          <w:rFonts w:ascii="Times New Roman" w:hAnsi="Times New Roman" w:cs="Times New Roman"/>
          <w:sz w:val="24"/>
          <w:szCs w:val="24"/>
        </w:rPr>
        <w:t>I</w:t>
      </w:r>
      <w:r w:rsidR="003B095A" w:rsidRPr="001341AE">
        <w:rPr>
          <w:rFonts w:ascii="Times New Roman" w:hAnsi="Times New Roman" w:cs="Times New Roman"/>
          <w:sz w:val="24"/>
          <w:szCs w:val="24"/>
        </w:rPr>
        <w:t>mplantar a plataforma de participação digital</w:t>
      </w:r>
      <w:bookmarkEnd w:id="0"/>
      <w:r w:rsidR="003B095A" w:rsidRPr="001341AE">
        <w:rPr>
          <w:rFonts w:ascii="Times New Roman" w:hAnsi="Times New Roman" w:cs="Times New Roman"/>
          <w:sz w:val="24"/>
          <w:szCs w:val="24"/>
        </w:rPr>
        <w:t>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</w:t>
      </w:r>
      <w:r w:rsidR="003B095A" w:rsidRPr="001341AE">
        <w:rPr>
          <w:rFonts w:ascii="Times New Roman" w:hAnsi="Times New Roman" w:cs="Times New Roman"/>
          <w:sz w:val="24"/>
          <w:szCs w:val="24"/>
        </w:rPr>
        <w:t>romover a incidência dos jovens sujeitos/beneficiários dos programas e políticas na avaliação dos mesmos e no debate sobre o desenvolvimento nacional;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V</w:t>
      </w:r>
      <w:r w:rsidR="003B095A" w:rsidRPr="001341AE">
        <w:rPr>
          <w:rFonts w:ascii="Times New Roman" w:hAnsi="Times New Roman" w:cs="Times New Roman"/>
          <w:sz w:val="24"/>
          <w:szCs w:val="24"/>
        </w:rPr>
        <w:t>alorizar e potencializar iniciativas de redes e coletivos para atuação nos territórios;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</w:t>
      </w:r>
      <w:r w:rsidR="003B095A" w:rsidRPr="001341AE">
        <w:rPr>
          <w:rFonts w:ascii="Times New Roman" w:hAnsi="Times New Roman" w:cs="Times New Roman"/>
          <w:sz w:val="24"/>
          <w:szCs w:val="24"/>
        </w:rPr>
        <w:t>romover o Brasil como referência internacional de boas práticas em políticas de participação;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E</w:t>
      </w:r>
      <w:r w:rsidR="003B095A" w:rsidRPr="001341AE">
        <w:rPr>
          <w:rFonts w:ascii="Times New Roman" w:hAnsi="Times New Roman" w:cs="Times New Roman"/>
          <w:sz w:val="24"/>
          <w:szCs w:val="24"/>
        </w:rPr>
        <w:t>stabelecer processo de cobertura colaborativa da 3ª Conferência a partir de redes de comunicadores independentes;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Garantir a transversalidade do debate sobre o combate e desconstrução das opressões de gênero, classe, raça e etnia, pessoas com deficiência, em situação de rua ou em cumprimento de pena de privação de liberdade;</w:t>
      </w:r>
    </w:p>
    <w:p w:rsidR="004E3D3D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Elaborar subsídios ao Plano Nacional de Juventude;</w:t>
      </w:r>
    </w:p>
    <w:p w:rsidR="003B095A" w:rsidRPr="001341AE" w:rsidRDefault="004E3D3D" w:rsidP="009A46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Divulgar e popularizar o conteúdo do Estatuto da Juventude.</w:t>
      </w:r>
    </w:p>
    <w:p w:rsidR="004E3D3D" w:rsidRDefault="004E3D3D" w:rsidP="009A46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3BC" w:rsidRPr="001341AE" w:rsidRDefault="00E803BC" w:rsidP="009A46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3D3D" w:rsidRPr="00E803BC" w:rsidRDefault="004E3D3D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Momento 4 – Dimensões da 3ª Conferência Nacional de Juventude</w:t>
      </w:r>
    </w:p>
    <w:p w:rsidR="00E803BC" w:rsidRDefault="00E803BC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D3D" w:rsidRPr="001341AE" w:rsidRDefault="00544058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solicitou-se dos participantes o levantamento de aspectos que pudessem definir quantas e quais dimensões (em sentido de espaço conceitual relacionado às linguagens, expressões, atores e agendas a serem mobilizadas) devem ser trabalhadas para realização plena do projeto; as aqui chamadas dimensões configuram, portanto, os eixos do projeto. Solicitou-se, ainda, que associassem conceitos-chave a cada uma dessas dimensões, com o objetivo de melhor defini-las.</w:t>
      </w:r>
    </w:p>
    <w:p w:rsidR="00544058" w:rsidRPr="001341AE" w:rsidRDefault="00544058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Objetivos:</w:t>
      </w:r>
      <w:r w:rsidRPr="001341AE">
        <w:rPr>
          <w:rFonts w:ascii="Times New Roman" w:hAnsi="Times New Roman" w:cs="Times New Roman"/>
          <w:sz w:val="24"/>
          <w:szCs w:val="24"/>
        </w:rPr>
        <w:t xml:space="preserve"> iniciar a estruturação lógica do processo da 3ª Conferência; constituir os eixos mobilizadores do processo.</w:t>
      </w:r>
    </w:p>
    <w:p w:rsidR="00544058" w:rsidRDefault="00544058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Resultado:</w:t>
      </w:r>
    </w:p>
    <w:p w:rsidR="00E803BC" w:rsidRPr="00E803BC" w:rsidRDefault="00E803BC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058" w:rsidRPr="001341AE" w:rsidRDefault="00544058" w:rsidP="009A46B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  <w:u w:val="single"/>
        </w:rPr>
        <w:t>Dimensão político, científico, cultural</w:t>
      </w:r>
      <w:r w:rsidRPr="001341AE">
        <w:rPr>
          <w:rFonts w:ascii="Times New Roman" w:hAnsi="Times New Roman" w:cs="Times New Roman"/>
          <w:sz w:val="24"/>
          <w:szCs w:val="24"/>
        </w:rPr>
        <w:t>.</w:t>
      </w:r>
    </w:p>
    <w:p w:rsidR="004E3D3D" w:rsidRDefault="00544058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(Conceitos: cultura; ciência; encontro; fórum; mostra; espaços colaborativos; espaços autogestionado</w:t>
      </w:r>
      <w:r w:rsidR="00055E2D" w:rsidRPr="001341AE">
        <w:rPr>
          <w:rFonts w:ascii="Times New Roman" w:hAnsi="Times New Roman" w:cs="Times New Roman"/>
          <w:sz w:val="24"/>
          <w:szCs w:val="24"/>
        </w:rPr>
        <w:t>s</w:t>
      </w:r>
      <w:r w:rsidRPr="001341AE">
        <w:rPr>
          <w:rFonts w:ascii="Times New Roman" w:hAnsi="Times New Roman" w:cs="Times New Roman"/>
          <w:sz w:val="24"/>
          <w:szCs w:val="24"/>
        </w:rPr>
        <w:t>.)</w:t>
      </w:r>
    </w:p>
    <w:p w:rsidR="00E803BC" w:rsidRPr="001341AE" w:rsidRDefault="00E803BC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4058" w:rsidRPr="001341AE" w:rsidRDefault="00055E2D" w:rsidP="009A46B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  <w:u w:val="single"/>
        </w:rPr>
        <w:t>Dimensão político institucional</w:t>
      </w:r>
      <w:r w:rsidRPr="001341AE">
        <w:rPr>
          <w:rFonts w:ascii="Times New Roman" w:hAnsi="Times New Roman" w:cs="Times New Roman"/>
          <w:sz w:val="24"/>
          <w:szCs w:val="24"/>
        </w:rPr>
        <w:t>.</w:t>
      </w:r>
    </w:p>
    <w:p w:rsidR="00055E2D" w:rsidRDefault="00055E2D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(Conceitos: assembleia, pactuação, foro, colaboração.)</w:t>
      </w:r>
    </w:p>
    <w:p w:rsidR="00E803BC" w:rsidRPr="00E803BC" w:rsidRDefault="00E803BC" w:rsidP="00E803BC">
      <w:pPr>
        <w:jc w:val="both"/>
        <w:rPr>
          <w:rFonts w:ascii="Times New Roman" w:hAnsi="Times New Roman" w:cs="Times New Roman"/>
          <w:sz w:val="24"/>
          <w:szCs w:val="24"/>
        </w:rPr>
      </w:pPr>
      <w:r w:rsidRPr="00BD498D">
        <w:rPr>
          <w:rFonts w:ascii="Times New Roman" w:hAnsi="Times New Roman" w:cs="Times New Roman"/>
          <w:b/>
          <w:sz w:val="24"/>
          <w:szCs w:val="24"/>
        </w:rPr>
        <w:lastRenderedPageBreak/>
        <w:t>Síntese:</w:t>
      </w:r>
      <w:r>
        <w:rPr>
          <w:rFonts w:ascii="Times New Roman" w:hAnsi="Times New Roman" w:cs="Times New Roman"/>
          <w:sz w:val="24"/>
          <w:szCs w:val="24"/>
        </w:rPr>
        <w:t xml:space="preserve"> ambas as dimensões integram um processo único, são complementares e integradas e não </w:t>
      </w:r>
      <w:r>
        <w:rPr>
          <w:rFonts w:ascii="Times New Roman" w:hAnsi="Times New Roman" w:cs="Times New Roman"/>
          <w:i/>
          <w:sz w:val="24"/>
          <w:szCs w:val="24"/>
        </w:rPr>
        <w:t>dois lados</w:t>
      </w:r>
      <w:r>
        <w:rPr>
          <w:rFonts w:ascii="Times New Roman" w:hAnsi="Times New Roman" w:cs="Times New Roman"/>
          <w:sz w:val="24"/>
          <w:szCs w:val="24"/>
        </w:rPr>
        <w:t xml:space="preserve"> da mesma Conferência; a primeira tem um caráter </w:t>
      </w:r>
      <w:r w:rsidR="00BD498D">
        <w:rPr>
          <w:rFonts w:ascii="Times New Roman" w:hAnsi="Times New Roman" w:cs="Times New Roman"/>
          <w:sz w:val="24"/>
          <w:szCs w:val="24"/>
        </w:rPr>
        <w:t>de mostra e afirmação das diversidades e a segunda se refere às definições relacionadas à política institucional.</w:t>
      </w:r>
    </w:p>
    <w:p w:rsidR="00055E2D" w:rsidRPr="001341AE" w:rsidRDefault="00055E2D" w:rsidP="009A46B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E2D" w:rsidRPr="00E803BC" w:rsidRDefault="00055E2D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MOMENTO 5 – Análise da Matriz SWOT</w:t>
      </w:r>
    </w:p>
    <w:p w:rsidR="00E803BC" w:rsidRDefault="00E803BC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E2D" w:rsidRPr="001341AE" w:rsidRDefault="00055E2D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face todo o construído nos momentos anteriores, passou-se à análise da Matriz SWOT do projeto, solicitando dos participantes o levantamento de suas percepções sobre os quatro elementos da matriz: forças (elementos internos positivos), fraquezas (elementos internos negativos), oportunidades (elementos externos positivos) e ameaças (elementos externos negativos).</w:t>
      </w:r>
    </w:p>
    <w:p w:rsidR="00055E2D" w:rsidRPr="001341AE" w:rsidRDefault="00055E2D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Objetivos:</w:t>
      </w:r>
      <w:r w:rsidRPr="001341AE">
        <w:rPr>
          <w:rFonts w:ascii="Times New Roman" w:hAnsi="Times New Roman" w:cs="Times New Roman"/>
          <w:sz w:val="24"/>
          <w:szCs w:val="24"/>
        </w:rPr>
        <w:t xml:space="preserve"> alinhar as percepções dos participantes sobre si próprios enquanto equipe; </w:t>
      </w:r>
      <w:r w:rsidR="000232E4" w:rsidRPr="001341AE">
        <w:rPr>
          <w:rFonts w:ascii="Times New Roman" w:hAnsi="Times New Roman" w:cs="Times New Roman"/>
          <w:sz w:val="24"/>
          <w:szCs w:val="24"/>
        </w:rPr>
        <w:t>levantar os elementos a serem trabalhados para manutenção do projeto.</w:t>
      </w:r>
    </w:p>
    <w:p w:rsidR="000232E4" w:rsidRPr="00E803BC" w:rsidRDefault="000232E4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C">
        <w:rPr>
          <w:rFonts w:ascii="Times New Roman" w:hAnsi="Times New Roman" w:cs="Times New Roman"/>
          <w:b/>
          <w:sz w:val="24"/>
          <w:szCs w:val="24"/>
        </w:rPr>
        <w:t>Resultado: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232E4" w:rsidRPr="001341AE" w:rsidTr="00E803BC">
        <w:trPr>
          <w:trHeight w:val="3519"/>
        </w:trPr>
        <w:tc>
          <w:tcPr>
            <w:tcW w:w="4247" w:type="dxa"/>
            <w:vAlign w:val="center"/>
          </w:tcPr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b/>
                <w:sz w:val="18"/>
                <w:szCs w:val="18"/>
              </w:rPr>
              <w:t>Forças:</w:t>
            </w:r>
          </w:p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Coesão da equipe;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Identidade de Objetivos entre os membros da equipe;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Experiência de alguns membros da equipe na organização de grandes eventos;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Conhecimento das bases para implantação da plataforma digital;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Capacidade de articulação institucional;</w:t>
            </w:r>
          </w:p>
          <w:p w:rsidR="000232E4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Equipe jovem e conectada.</w:t>
            </w:r>
          </w:p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b/>
                <w:sz w:val="18"/>
                <w:szCs w:val="18"/>
              </w:rPr>
              <w:t>Fraquezas:</w:t>
            </w:r>
          </w:p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Equipe reduzida;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Escassez de equipamentos tecnológicos;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Atrasos no cronograma (contratações e processos);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Falta de experiência na organização de grandes eventos no âmbito da Administração pública;</w:t>
            </w:r>
          </w:p>
          <w:p w:rsidR="000232E4" w:rsidRPr="00E803BC" w:rsidRDefault="000232E4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Indefinições sobre local e logística.</w:t>
            </w:r>
          </w:p>
        </w:tc>
      </w:tr>
      <w:tr w:rsidR="000232E4" w:rsidRPr="001341AE" w:rsidTr="00E803BC">
        <w:trPr>
          <w:trHeight w:val="3519"/>
        </w:trPr>
        <w:tc>
          <w:tcPr>
            <w:tcW w:w="4247" w:type="dxa"/>
            <w:vAlign w:val="center"/>
          </w:tcPr>
          <w:p w:rsid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E4" w:rsidRPr="00E803BC" w:rsidRDefault="001068E3" w:rsidP="00E8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b/>
                <w:sz w:val="18"/>
                <w:szCs w:val="18"/>
              </w:rPr>
              <w:t>Oportunidades:</w:t>
            </w:r>
          </w:p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Início de governo/gestão pode representar facilidade na pactuação de novas agendas;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Ampla rede de potenciais patrocinadores;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Temas polêmicos que são mobilizadores;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A participação sociedade é uma prioridade da Secretaria Geral da Presidência;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Valorização dos espaços de participação política pelo Governo Federal;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Avanços em políticas sociais com incidência na vida dos jovens;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A participação digital é um eixo da Política Nacional de Participação Social;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Intensa mobilização de jovens em torno de temas sociais e políticos.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0232E4" w:rsidRPr="00E803BC" w:rsidRDefault="001068E3" w:rsidP="00E8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b/>
                <w:sz w:val="18"/>
                <w:szCs w:val="18"/>
              </w:rPr>
              <w:t>Ameaças:</w:t>
            </w:r>
          </w:p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Concorrência logística entre as diversas conferências programadas para este ano;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Restrições e cortes orçamentários;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Morosidade dos tempos processuais do setor público;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Perdas de direitos dos jovens em processos legislativos em tramitação;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Presença de uma agenda política conservadora e auto-organizada;</w:t>
            </w:r>
          </w:p>
          <w:p w:rsidR="00913DB0" w:rsidRPr="00E803BC" w:rsidRDefault="00913DB0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3BC">
              <w:rPr>
                <w:rFonts w:ascii="Times New Roman" w:hAnsi="Times New Roman" w:cs="Times New Roman"/>
                <w:sz w:val="18"/>
                <w:szCs w:val="18"/>
              </w:rPr>
              <w:t>- Baixa adesão dos jovens ao processo.</w:t>
            </w:r>
          </w:p>
          <w:p w:rsidR="001068E3" w:rsidRPr="00E803BC" w:rsidRDefault="001068E3" w:rsidP="00E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498D" w:rsidRDefault="00BD498D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D" w:rsidRDefault="00BD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2E4" w:rsidRPr="00BD498D" w:rsidRDefault="00913DB0" w:rsidP="009A46B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8D">
        <w:rPr>
          <w:rFonts w:ascii="Times New Roman" w:hAnsi="Times New Roman" w:cs="Times New Roman"/>
          <w:b/>
          <w:sz w:val="24"/>
          <w:szCs w:val="24"/>
        </w:rPr>
        <w:lastRenderedPageBreak/>
        <w:t>MOMENTO 6 – Ações de manutenção relacionadas à matriz SWOT</w:t>
      </w:r>
    </w:p>
    <w:p w:rsidR="00913DB0" w:rsidRPr="001341AE" w:rsidRDefault="00913DB0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BD498D">
        <w:rPr>
          <w:rFonts w:ascii="Times New Roman" w:hAnsi="Times New Roman" w:cs="Times New Roman"/>
          <w:b/>
          <w:sz w:val="24"/>
          <w:szCs w:val="24"/>
        </w:rPr>
        <w:t>Descrição:</w:t>
      </w:r>
      <w:r w:rsidRPr="001341AE">
        <w:rPr>
          <w:rFonts w:ascii="Times New Roman" w:hAnsi="Times New Roman" w:cs="Times New Roman"/>
          <w:sz w:val="24"/>
          <w:szCs w:val="24"/>
        </w:rPr>
        <w:t xml:space="preserve"> com base na Matriz SWOT preenchida, solicitou-se aos participantes o levantamento de ações relacionadas aos aspectos levantados.</w:t>
      </w:r>
    </w:p>
    <w:p w:rsidR="00913DB0" w:rsidRPr="001341AE" w:rsidRDefault="00913DB0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 w:rsidRPr="00BD498D">
        <w:rPr>
          <w:rFonts w:ascii="Times New Roman" w:hAnsi="Times New Roman" w:cs="Times New Roman"/>
          <w:b/>
          <w:sz w:val="24"/>
          <w:szCs w:val="24"/>
        </w:rPr>
        <w:t>Objetivos:</w:t>
      </w:r>
      <w:r w:rsidRPr="001341AE">
        <w:rPr>
          <w:rFonts w:ascii="Times New Roman" w:hAnsi="Times New Roman" w:cs="Times New Roman"/>
          <w:sz w:val="24"/>
          <w:szCs w:val="24"/>
        </w:rPr>
        <w:t xml:space="preserve"> proposição de ações de manutenção para: utilização plena das forças disponíveis; minimização de efeito das fraquezas levantadas; melhor aproveitamento das oportunidades e; contenção ou eliminação dos fatores de ameaça.</w:t>
      </w:r>
    </w:p>
    <w:p w:rsidR="00913DB0" w:rsidRPr="00BD498D" w:rsidRDefault="00913DB0" w:rsidP="009A4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8D">
        <w:rPr>
          <w:rFonts w:ascii="Times New Roman" w:hAnsi="Times New Roman" w:cs="Times New Roman"/>
          <w:b/>
          <w:sz w:val="24"/>
          <w:szCs w:val="24"/>
        </w:rPr>
        <w:t>Resultado:</w:t>
      </w:r>
    </w:p>
    <w:p w:rsidR="00913DB0" w:rsidRPr="001341AE" w:rsidRDefault="00913DB0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Implantação da Sala da Conferência, espaço físico na sede da SNJ/SG-PR para referência de todos os envolvidos na organização e execução do projeto (sala de situação).</w:t>
      </w:r>
    </w:p>
    <w:p w:rsidR="00913DB0" w:rsidRPr="001341AE" w:rsidRDefault="00913DB0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Estabelecimento de indicadores e calendário para monitoramento periódico da situação de todo o processo da 3ª Conferência.</w:t>
      </w:r>
    </w:p>
    <w:p w:rsidR="00913DB0" w:rsidRPr="001341AE" w:rsidRDefault="00913DB0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Fazer, com brevidade, o levantamento de todas as necessidades logísticas dos eventos e da etapa nacional.</w:t>
      </w:r>
    </w:p>
    <w:p w:rsidR="00913DB0" w:rsidRPr="001341AE" w:rsidRDefault="00913DB0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 xml:space="preserve">Priorizar a elaboração de instrumento de contratação </w:t>
      </w:r>
      <w:r w:rsidR="008E6AA4" w:rsidRPr="001341AE">
        <w:rPr>
          <w:rFonts w:ascii="Times New Roman" w:hAnsi="Times New Roman" w:cs="Times New Roman"/>
          <w:sz w:val="24"/>
          <w:szCs w:val="24"/>
        </w:rPr>
        <w:t>das necessidades para realização dos eventos (informou-se estar indicado para 17 de abril a primeira reunião entre a equipe da SNJ e o setor administrativo da Secretaria Geral da Presidência).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Fechar cronograma de execução da 3ª Conferência e iniciar contratações;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Dar prioridade ao planejamento e qualidade na instrução dos processos administrativos.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Fazer as contratações necessárias no âmbito dos convênios de cooperação existentes com organismos internacionais e universidades.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Formalizar a reserva do local da etapa nacional (a indicação é o campus da Asa Norte da UnB).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Priorizar o acompanhamento da resposta da UnB e mapear o espaço solicitado para realização da etapa nacional.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Traçar estratégia de comunicação articulada com SECOM-PR e SG-PR.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 xml:space="preserve">Realizar encontro de </w:t>
      </w:r>
      <w:proofErr w:type="spellStart"/>
      <w:r w:rsidRPr="001341AE">
        <w:rPr>
          <w:rFonts w:ascii="Times New Roman" w:hAnsi="Times New Roman" w:cs="Times New Roman"/>
          <w:sz w:val="24"/>
          <w:szCs w:val="24"/>
        </w:rPr>
        <w:t>midialivristas</w:t>
      </w:r>
      <w:proofErr w:type="spellEnd"/>
      <w:r w:rsidRPr="001341AE">
        <w:rPr>
          <w:rFonts w:ascii="Times New Roman" w:hAnsi="Times New Roman" w:cs="Times New Roman"/>
          <w:sz w:val="24"/>
          <w:szCs w:val="24"/>
        </w:rPr>
        <w:t xml:space="preserve"> para cobertura colaborativa de modo a ampliar mobilização, visibilidade e envolvimento de novos atores (informou-se que o encontro está indicado para os dias 14 e 15 de maio).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Promover ações específicas de mobilização de novos atores.</w:t>
      </w:r>
    </w:p>
    <w:p w:rsidR="008E6AA4" w:rsidRPr="001341AE" w:rsidRDefault="008E6AA4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Realizar o planejamento das subcomissões</w:t>
      </w:r>
      <w:r w:rsidR="001341AE" w:rsidRPr="001341AE">
        <w:rPr>
          <w:rFonts w:ascii="Times New Roman" w:hAnsi="Times New Roman" w:cs="Times New Roman"/>
          <w:sz w:val="24"/>
          <w:szCs w:val="24"/>
        </w:rPr>
        <w:t>.</w:t>
      </w:r>
    </w:p>
    <w:p w:rsidR="001341AE" w:rsidRPr="001341AE" w:rsidRDefault="001341AE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Priorizar a pactuação do Regimento entre os membros da Comissão Organizadora Nacional (está indicada para 24 de abril a reunião de aprovação do Regimento).</w:t>
      </w:r>
    </w:p>
    <w:p w:rsidR="001341AE" w:rsidRDefault="001341AE" w:rsidP="009A46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AE">
        <w:rPr>
          <w:rFonts w:ascii="Times New Roman" w:hAnsi="Times New Roman" w:cs="Times New Roman"/>
          <w:sz w:val="24"/>
          <w:szCs w:val="24"/>
        </w:rPr>
        <w:t>Elaborar plano de patrocínio.</w:t>
      </w:r>
    </w:p>
    <w:p w:rsidR="00456BBB" w:rsidRPr="00456BBB" w:rsidRDefault="00456BBB" w:rsidP="00456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BBB" w:rsidRPr="00EC2224" w:rsidRDefault="00456BBB" w:rsidP="00456B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24">
        <w:rPr>
          <w:rFonts w:ascii="Times New Roman" w:hAnsi="Times New Roman" w:cs="Times New Roman"/>
          <w:b/>
          <w:sz w:val="24"/>
          <w:szCs w:val="24"/>
        </w:rPr>
        <w:t>Conclusão:</w:t>
      </w:r>
    </w:p>
    <w:p w:rsidR="001341AE" w:rsidRDefault="00456BBB" w:rsidP="009A4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Planejamento Estratégico é, nesse caso, o alinhamento e nivelamento das informações já deliberadas em âmbito da Secretaria Nacional de Juventude e do Conselho Nacional de Juventude com vistas à realização da 3ª Conferência Nacional de Juventude, dado que o processo já foi lançado publicamente pela Presidência da República</w:t>
      </w:r>
      <w:r w:rsidR="00EC2224">
        <w:rPr>
          <w:rFonts w:ascii="Times New Roman" w:hAnsi="Times New Roman" w:cs="Times New Roman"/>
          <w:sz w:val="24"/>
          <w:szCs w:val="24"/>
        </w:rPr>
        <w:t xml:space="preserve"> e várias </w:t>
      </w:r>
      <w:r w:rsidR="00EC2224">
        <w:rPr>
          <w:rFonts w:ascii="Times New Roman" w:hAnsi="Times New Roman" w:cs="Times New Roman"/>
          <w:sz w:val="24"/>
          <w:szCs w:val="24"/>
        </w:rPr>
        <w:lastRenderedPageBreak/>
        <w:t>decisões em relação a ele já foram tomadas e implementadas</w:t>
      </w:r>
      <w:r>
        <w:rPr>
          <w:rFonts w:ascii="Times New Roman" w:hAnsi="Times New Roman" w:cs="Times New Roman"/>
          <w:sz w:val="24"/>
          <w:szCs w:val="24"/>
        </w:rPr>
        <w:t>. Optou-se como metodologia a análise da Matriz SWOT por ser este um método que faz o cotejamento entre o cenário de expectativas e capacidades de dada equipe de projeto com o contexto em que o mesmo se insere; desse cotejamento resultará os níveis de viabilidade do projeto. O atraso nos cronogramas de execução, em princípio, parece ser o maior obstáculo a ser transposto para a satisfação das expectativas em relação à 3ª Conferência. Para superá-lo, são sugeridas como próximas ações de planejamento:</w:t>
      </w:r>
    </w:p>
    <w:p w:rsidR="00456BBB" w:rsidRDefault="00456BBB" w:rsidP="00456BBB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Realizar, em prazo mais breve possível, os planejamentos das subcomissões de logística, comunicação</w:t>
      </w:r>
      <w:r w:rsidR="00EC2224">
        <w:rPr>
          <w:rFonts w:ascii="Times New Roman" w:hAnsi="Times New Roman" w:cs="Times New Roman"/>
          <w:sz w:val="24"/>
          <w:szCs w:val="24"/>
        </w:rPr>
        <w:t>, mobilização e metodologia;</w:t>
      </w:r>
    </w:p>
    <w:p w:rsidR="00EC2224" w:rsidRDefault="00EC2224" w:rsidP="00EC2224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Criar um grupo de servidores responsável pelas questões processuais e pelos prazos das mesmas, disparando, se necessários, planos de contenção de ameaças relacionadas a prazos de processos administrativos.</w:t>
      </w: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224" w:rsidRPr="00EC2224" w:rsidRDefault="00EC2224" w:rsidP="00EC22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20 de abril de 2015.</w:t>
      </w:r>
    </w:p>
    <w:p w:rsidR="000232E4" w:rsidRPr="001341AE" w:rsidRDefault="000232E4" w:rsidP="009A46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2E4" w:rsidRPr="0013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AC"/>
    <w:multiLevelType w:val="multilevel"/>
    <w:tmpl w:val="D3C2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6E43C3"/>
    <w:multiLevelType w:val="hybridMultilevel"/>
    <w:tmpl w:val="2B70DB00"/>
    <w:lvl w:ilvl="0" w:tplc="D9D2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0517A"/>
    <w:multiLevelType w:val="hybridMultilevel"/>
    <w:tmpl w:val="C2B67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91B"/>
    <w:multiLevelType w:val="hybridMultilevel"/>
    <w:tmpl w:val="A436198A"/>
    <w:lvl w:ilvl="0" w:tplc="FD5A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5B38"/>
    <w:multiLevelType w:val="hybridMultilevel"/>
    <w:tmpl w:val="542A43E0"/>
    <w:lvl w:ilvl="0" w:tplc="CDBC2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23FD"/>
    <w:multiLevelType w:val="hybridMultilevel"/>
    <w:tmpl w:val="7AC8D382"/>
    <w:lvl w:ilvl="0" w:tplc="35EE5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032A"/>
    <w:multiLevelType w:val="hybridMultilevel"/>
    <w:tmpl w:val="70248C08"/>
    <w:lvl w:ilvl="0" w:tplc="3064F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ABF"/>
    <w:multiLevelType w:val="hybridMultilevel"/>
    <w:tmpl w:val="3C24A616"/>
    <w:lvl w:ilvl="0" w:tplc="86420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7BB9"/>
    <w:multiLevelType w:val="hybridMultilevel"/>
    <w:tmpl w:val="E11EF820"/>
    <w:lvl w:ilvl="0" w:tplc="F1AE6B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01"/>
    <w:rsid w:val="000232E4"/>
    <w:rsid w:val="00055E2D"/>
    <w:rsid w:val="00102201"/>
    <w:rsid w:val="001068E3"/>
    <w:rsid w:val="00125B64"/>
    <w:rsid w:val="001341AE"/>
    <w:rsid w:val="00175275"/>
    <w:rsid w:val="002938E1"/>
    <w:rsid w:val="002E1184"/>
    <w:rsid w:val="003363EA"/>
    <w:rsid w:val="003B095A"/>
    <w:rsid w:val="003E298E"/>
    <w:rsid w:val="00456BBB"/>
    <w:rsid w:val="004E3D3D"/>
    <w:rsid w:val="004E64AF"/>
    <w:rsid w:val="00544058"/>
    <w:rsid w:val="0060692F"/>
    <w:rsid w:val="00727D6A"/>
    <w:rsid w:val="007F3066"/>
    <w:rsid w:val="008E6AA4"/>
    <w:rsid w:val="00913DB0"/>
    <w:rsid w:val="00974AC6"/>
    <w:rsid w:val="009A46BB"/>
    <w:rsid w:val="009F0459"/>
    <w:rsid w:val="00B7013C"/>
    <w:rsid w:val="00BD498D"/>
    <w:rsid w:val="00C87517"/>
    <w:rsid w:val="00D3021C"/>
    <w:rsid w:val="00D7619D"/>
    <w:rsid w:val="00E803BC"/>
    <w:rsid w:val="00E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D6A"/>
    <w:pPr>
      <w:ind w:left="720"/>
      <w:contextualSpacing/>
    </w:pPr>
  </w:style>
  <w:style w:type="table" w:styleId="Tabelacomgrade">
    <w:name w:val="Table Grid"/>
    <w:basedOn w:val="Tabelanormal"/>
    <w:uiPriority w:val="39"/>
    <w:rsid w:val="000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D6A"/>
    <w:pPr>
      <w:ind w:left="720"/>
      <w:contextualSpacing/>
    </w:pPr>
  </w:style>
  <w:style w:type="table" w:styleId="Tabelacomgrade">
    <w:name w:val="Table Grid"/>
    <w:basedOn w:val="Tabelanormal"/>
    <w:uiPriority w:val="39"/>
    <w:rsid w:val="000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Odas</dc:creator>
  <cp:lastModifiedBy>Daniel Caldas Gaspar</cp:lastModifiedBy>
  <cp:revision>2</cp:revision>
  <dcterms:created xsi:type="dcterms:W3CDTF">2015-04-22T20:50:00Z</dcterms:created>
  <dcterms:modified xsi:type="dcterms:W3CDTF">2015-04-22T20:50:00Z</dcterms:modified>
</cp:coreProperties>
</file>